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both"/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center"/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  <w:t>郑州工业安全职业学院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center"/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  <w:t>2017年公开招聘派遣制工作人员计划一览表</w:t>
      </w:r>
    </w:p>
    <w:tbl>
      <w:tblPr>
        <w:tblStyle w:val="3"/>
        <w:tblW w:w="87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402"/>
        <w:gridCol w:w="749"/>
        <w:gridCol w:w="1843"/>
        <w:gridCol w:w="19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安全工程/消防工程方向或相近专业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物流管理方向或相近专业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交通工程方向或相近专业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土木工程/建筑学/工程造价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机械制造及其自动化/机械电子工程/机械工程/材料成型及控制工程方向或相近专业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汽车工程或相近专业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电气工程及其自动化方向或相近专业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计算机科学与技术/网络工程方向或相近专业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通信工程/电子信息工程方向或相近专业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电子商务/数字媒体技术方向或相近专业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ab/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kern w:val="2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E7AB6"/>
    <w:rsid w:val="459E7A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2017-07-25T10:17:00Z</dcterms:created>
  <dc:creator>Administrator</dc:creator>
  <cp:lastModifiedBy>Administrator</cp:lastModifiedBy>
  <dcterms:modified xsi:type="dcterms:W3CDTF">2017-07-25T10:18:14Z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